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264E" w14:textId="7884BA4D" w:rsidR="00A652CE" w:rsidRDefault="00A652CE" w:rsidP="00A652CE">
      <w:pPr>
        <w:ind w:left="-90" w:right="-270"/>
        <w:jc w:val="center"/>
        <w:rPr>
          <w:rFonts w:asciiTheme="minorHAnsi" w:hAnsiTheme="minorHAnsi" w:cstheme="minorHAnsi"/>
          <w:b/>
          <w:bCs/>
          <w:u w:val="single"/>
        </w:rPr>
      </w:pPr>
      <w:r w:rsidRPr="00B645CA">
        <w:rPr>
          <w:rFonts w:asciiTheme="minorHAnsi" w:hAnsiTheme="minorHAnsi" w:cstheme="minorHAnsi"/>
          <w:b/>
          <w:bCs/>
          <w:u w:val="single"/>
        </w:rPr>
        <w:t xml:space="preserve">STEPS FOR OBTAINING </w:t>
      </w:r>
      <w:r w:rsidR="00C63DEF">
        <w:rPr>
          <w:rFonts w:asciiTheme="minorHAnsi" w:hAnsiTheme="minorHAnsi" w:cstheme="minorHAnsi"/>
          <w:b/>
          <w:bCs/>
          <w:u w:val="single"/>
        </w:rPr>
        <w:t xml:space="preserve">IN-NETWORK </w:t>
      </w:r>
      <w:r w:rsidRPr="00B645CA">
        <w:rPr>
          <w:rFonts w:asciiTheme="minorHAnsi" w:hAnsiTheme="minorHAnsi" w:cstheme="minorHAnsi"/>
          <w:b/>
          <w:bCs/>
          <w:u w:val="single"/>
        </w:rPr>
        <w:t xml:space="preserve">BENEFITS </w:t>
      </w:r>
    </w:p>
    <w:p w14:paraId="18543E1A" w14:textId="77777777" w:rsidR="00A652CE" w:rsidRDefault="00A652CE" w:rsidP="00A652CE">
      <w:pPr>
        <w:ind w:left="-90" w:right="-270"/>
        <w:jc w:val="center"/>
        <w:rPr>
          <w:rFonts w:asciiTheme="minorHAnsi" w:hAnsiTheme="minorHAnsi" w:cstheme="minorHAnsi"/>
          <w:b/>
          <w:bCs/>
          <w:u w:val="single"/>
        </w:rPr>
      </w:pPr>
    </w:p>
    <w:p w14:paraId="26482E54" w14:textId="27785134" w:rsidR="00B24985" w:rsidRPr="00B24985" w:rsidRDefault="00B24985" w:rsidP="00B24985">
      <w:pPr>
        <w:ind w:left="-450" w:right="-270"/>
        <w:rPr>
          <w:rFonts w:asciiTheme="minorHAnsi" w:hAnsiTheme="minorHAnsi" w:cstheme="minorHAnsi"/>
          <w:bCs/>
        </w:rPr>
      </w:pPr>
      <w:r w:rsidRPr="00B24985">
        <w:rPr>
          <w:rFonts w:asciiTheme="minorHAnsi" w:hAnsiTheme="minorHAnsi" w:cstheme="minorHAnsi"/>
          <w:bCs/>
        </w:rPr>
        <w:t xml:space="preserve">This document assists you in determining your benefits, encompassing deductibles, co-pay/co-insurance rates, and visit limitations. Dr. Riley is available for clarification if you have </w:t>
      </w:r>
      <w:r w:rsidR="00E85C6D" w:rsidRPr="00B24985">
        <w:rPr>
          <w:rFonts w:asciiTheme="minorHAnsi" w:hAnsiTheme="minorHAnsi" w:cstheme="minorHAnsi"/>
          <w:bCs/>
        </w:rPr>
        <w:t>any questions</w:t>
      </w:r>
      <w:r w:rsidRPr="00B24985">
        <w:rPr>
          <w:rFonts w:asciiTheme="minorHAnsi" w:hAnsiTheme="minorHAnsi" w:cstheme="minorHAnsi"/>
          <w:bCs/>
        </w:rPr>
        <w:t>.</w:t>
      </w:r>
    </w:p>
    <w:p w14:paraId="3A261280" w14:textId="77777777" w:rsidR="00B24985" w:rsidRPr="00B24985" w:rsidRDefault="00B24985" w:rsidP="00B24985">
      <w:pPr>
        <w:ind w:left="-450" w:right="-270"/>
        <w:rPr>
          <w:rFonts w:asciiTheme="minorHAnsi" w:hAnsiTheme="minorHAnsi" w:cstheme="minorHAnsi"/>
          <w:bCs/>
        </w:rPr>
      </w:pPr>
    </w:p>
    <w:p w14:paraId="31569371" w14:textId="61A08500" w:rsidR="003B51ED" w:rsidRDefault="00B24985" w:rsidP="00B24985">
      <w:pPr>
        <w:ind w:left="-450" w:right="-270"/>
        <w:rPr>
          <w:rFonts w:asciiTheme="minorHAnsi" w:hAnsiTheme="minorHAnsi" w:cstheme="minorHAnsi"/>
          <w:bCs/>
        </w:rPr>
      </w:pPr>
      <w:r w:rsidRPr="00B24985">
        <w:rPr>
          <w:rFonts w:asciiTheme="minorHAnsi" w:hAnsiTheme="minorHAnsi" w:cstheme="minorHAnsi"/>
          <w:bCs/>
        </w:rPr>
        <w:t>Completing this form is optional, but it is essential to be aware of these fees in advance to avoid any unexpected expenses during the testing process for which you will be responsible.</w:t>
      </w:r>
    </w:p>
    <w:p w14:paraId="316B3AF4" w14:textId="77777777" w:rsidR="003B51ED" w:rsidRDefault="003B51ED" w:rsidP="009B4A23">
      <w:pPr>
        <w:ind w:left="-450" w:right="-270"/>
        <w:rPr>
          <w:rFonts w:asciiTheme="minorHAnsi" w:hAnsiTheme="minorHAnsi" w:cstheme="minorHAnsi"/>
          <w:bCs/>
        </w:rPr>
      </w:pPr>
    </w:p>
    <w:p w14:paraId="021015FF" w14:textId="77777777" w:rsidR="00A652CE" w:rsidRDefault="00A652CE" w:rsidP="00A652CE">
      <w:pPr>
        <w:pStyle w:val="ListParagraph"/>
        <w:numPr>
          <w:ilvl w:val="0"/>
          <w:numId w:val="1"/>
        </w:numPr>
        <w:ind w:right="-270"/>
        <w:rPr>
          <w:rFonts w:asciiTheme="minorHAnsi" w:hAnsiTheme="minorHAnsi" w:cstheme="minorHAnsi"/>
          <w:bCs/>
        </w:rPr>
      </w:pPr>
      <w:r>
        <w:rPr>
          <w:rFonts w:asciiTheme="minorHAnsi" w:hAnsiTheme="minorHAnsi" w:cstheme="minorHAnsi"/>
          <w:bCs/>
        </w:rPr>
        <w:t>Call the number listed on the back of your primary insurance card for “Mental Health Benefits” or “Behavioral Health Benefits”.  If there is no separate number for either of these options, call the customer service number.</w:t>
      </w:r>
    </w:p>
    <w:p w14:paraId="3E2881F9" w14:textId="119D637E" w:rsidR="00A652CE" w:rsidRDefault="00A652CE" w:rsidP="00A652CE">
      <w:pPr>
        <w:pStyle w:val="ListParagraph"/>
        <w:numPr>
          <w:ilvl w:val="0"/>
          <w:numId w:val="1"/>
        </w:numPr>
        <w:ind w:right="-270"/>
        <w:rPr>
          <w:rFonts w:asciiTheme="minorHAnsi" w:hAnsiTheme="minorHAnsi" w:cstheme="minorHAnsi"/>
          <w:bCs/>
        </w:rPr>
      </w:pPr>
      <w:r>
        <w:rPr>
          <w:rFonts w:asciiTheme="minorHAnsi" w:hAnsiTheme="minorHAnsi" w:cstheme="minorHAnsi"/>
          <w:bCs/>
        </w:rPr>
        <w:t xml:space="preserve">From the menu options, choose an option having to do with finding out ‘member </w:t>
      </w:r>
      <w:proofErr w:type="gramStart"/>
      <w:r w:rsidR="00B942A8">
        <w:rPr>
          <w:rFonts w:asciiTheme="minorHAnsi" w:hAnsiTheme="minorHAnsi" w:cstheme="minorHAnsi"/>
          <w:bCs/>
        </w:rPr>
        <w:t>benefits’</w:t>
      </w:r>
      <w:proofErr w:type="gramEnd"/>
      <w:r w:rsidR="00B942A8">
        <w:rPr>
          <w:rFonts w:asciiTheme="minorHAnsi" w:hAnsiTheme="minorHAnsi" w:cstheme="minorHAnsi"/>
          <w:bCs/>
        </w:rPr>
        <w:t>.</w:t>
      </w:r>
    </w:p>
    <w:p w14:paraId="330EF8FD" w14:textId="77777777" w:rsidR="00A652CE" w:rsidRPr="00C63DEF" w:rsidRDefault="00A652CE" w:rsidP="00A652CE">
      <w:pPr>
        <w:pStyle w:val="ListParagraph"/>
        <w:numPr>
          <w:ilvl w:val="0"/>
          <w:numId w:val="1"/>
        </w:numPr>
        <w:ind w:right="-270"/>
        <w:rPr>
          <w:rFonts w:asciiTheme="minorHAnsi" w:hAnsiTheme="minorHAnsi" w:cstheme="minorHAnsi"/>
          <w:bCs/>
        </w:rPr>
      </w:pPr>
      <w:r>
        <w:rPr>
          <w:rFonts w:asciiTheme="minorHAnsi" w:hAnsiTheme="minorHAnsi" w:cstheme="minorHAnsi"/>
          <w:bCs/>
        </w:rPr>
        <w:t>Hold for the customer service representative and give them your insurance ID number and ask them the following questions:</w:t>
      </w:r>
    </w:p>
    <w:tbl>
      <w:tblPr>
        <w:tblStyle w:val="TableGrid"/>
        <w:tblW w:w="0" w:type="auto"/>
        <w:tblLook w:val="04A0" w:firstRow="1" w:lastRow="0" w:firstColumn="1" w:lastColumn="0" w:noHBand="0" w:noVBand="1"/>
      </w:tblPr>
      <w:tblGrid>
        <w:gridCol w:w="9576"/>
      </w:tblGrid>
      <w:tr w:rsidR="00A652CE" w14:paraId="6F50E5CA" w14:textId="77777777" w:rsidTr="00281950">
        <w:tc>
          <w:tcPr>
            <w:tcW w:w="9576" w:type="dxa"/>
          </w:tcPr>
          <w:p w14:paraId="6072CFFC" w14:textId="556FAEC7" w:rsidR="00A652CE" w:rsidRDefault="00281950" w:rsidP="00C15BBD">
            <w:pPr>
              <w:ind w:right="-270"/>
              <w:rPr>
                <w:rFonts w:asciiTheme="minorHAnsi" w:hAnsiTheme="minorHAnsi" w:cstheme="minorHAnsi"/>
                <w:bCs/>
              </w:rPr>
            </w:pPr>
            <w:r>
              <w:rPr>
                <w:rFonts w:asciiTheme="minorHAnsi" w:hAnsiTheme="minorHAnsi" w:cstheme="minorHAnsi"/>
                <w:bCs/>
              </w:rPr>
              <w:t xml:space="preserve">I need to find out if </w:t>
            </w:r>
            <w:r w:rsidR="00D24EAC">
              <w:rPr>
                <w:rFonts w:asciiTheme="minorHAnsi" w:hAnsiTheme="minorHAnsi" w:cstheme="minorHAnsi"/>
                <w:bCs/>
              </w:rPr>
              <w:t>Dr. Bree Riley</w:t>
            </w:r>
            <w:r>
              <w:rPr>
                <w:rFonts w:asciiTheme="minorHAnsi" w:hAnsiTheme="minorHAnsi" w:cstheme="minorHAnsi"/>
                <w:bCs/>
              </w:rPr>
              <w:t xml:space="preserve"> </w:t>
            </w:r>
            <w:r w:rsidR="00CA6E11">
              <w:rPr>
                <w:rFonts w:asciiTheme="minorHAnsi" w:hAnsiTheme="minorHAnsi" w:cstheme="minorHAnsi"/>
                <w:bCs/>
              </w:rPr>
              <w:t>(</w:t>
            </w:r>
            <w:r w:rsidR="006A2754" w:rsidRPr="00E71C15">
              <w:rPr>
                <w:rFonts w:asciiTheme="minorHAnsi" w:hAnsiTheme="minorHAnsi" w:cstheme="minorHAnsi"/>
                <w:bCs/>
              </w:rPr>
              <w:t xml:space="preserve">My NPI # is: </w:t>
            </w:r>
            <w:r w:rsidR="006A2754">
              <w:rPr>
                <w:rFonts w:asciiTheme="minorHAnsi" w:hAnsiTheme="minorHAnsi" w:cstheme="minorHAnsi"/>
              </w:rPr>
              <w:t>192 272 4640</w:t>
            </w:r>
            <w:r w:rsidR="00CA6E11">
              <w:t xml:space="preserve">) </w:t>
            </w:r>
            <w:r>
              <w:rPr>
                <w:rFonts w:asciiTheme="minorHAnsi" w:hAnsiTheme="minorHAnsi" w:cstheme="minorHAnsi"/>
                <w:bCs/>
              </w:rPr>
              <w:t>is an in-network provider for my</w:t>
            </w:r>
            <w:r w:rsidR="00A652CE">
              <w:rPr>
                <w:rFonts w:asciiTheme="minorHAnsi" w:hAnsiTheme="minorHAnsi" w:cstheme="minorHAnsi"/>
                <w:bCs/>
              </w:rPr>
              <w:t xml:space="preserve"> mental/be</w:t>
            </w:r>
            <w:r>
              <w:rPr>
                <w:rFonts w:asciiTheme="minorHAnsi" w:hAnsiTheme="minorHAnsi" w:cstheme="minorHAnsi"/>
                <w:bCs/>
              </w:rPr>
              <w:t>havioral health benefit plan</w:t>
            </w:r>
            <w:r w:rsidR="00A652CE">
              <w:rPr>
                <w:rFonts w:asciiTheme="minorHAnsi" w:hAnsiTheme="minorHAnsi" w:cstheme="minorHAnsi"/>
                <w:bCs/>
              </w:rPr>
              <w:t>?</w:t>
            </w:r>
            <w:r>
              <w:rPr>
                <w:rFonts w:asciiTheme="minorHAnsi" w:hAnsiTheme="minorHAnsi" w:cstheme="minorHAnsi"/>
                <w:bCs/>
              </w:rPr>
              <w:t xml:space="preserve">  _____yes        ________no</w:t>
            </w:r>
            <w:r w:rsidR="00CA6E11">
              <w:rPr>
                <w:rFonts w:asciiTheme="minorHAnsi" w:hAnsiTheme="minorHAnsi" w:cstheme="minorHAnsi"/>
                <w:bCs/>
              </w:rPr>
              <w:t xml:space="preserve">  </w:t>
            </w:r>
          </w:p>
          <w:p w14:paraId="2FA1DABA" w14:textId="68569DE1" w:rsidR="00CA6E11" w:rsidRDefault="00A60041" w:rsidP="00CA6E11">
            <w:pPr>
              <w:ind w:right="-270"/>
              <w:rPr>
                <w:rFonts w:asciiTheme="minorHAnsi" w:hAnsiTheme="minorHAnsi" w:cstheme="minorHAnsi"/>
                <w:bCs/>
              </w:rPr>
            </w:pPr>
            <w:r>
              <w:rPr>
                <w:rFonts w:asciiTheme="minorHAnsi" w:hAnsiTheme="minorHAnsi" w:cstheme="minorHAnsi"/>
                <w:bCs/>
              </w:rPr>
              <w:t>Then ask the following…</w:t>
            </w:r>
            <w:r w:rsidR="00CA6E11">
              <w:rPr>
                <w:rFonts w:asciiTheme="minorHAnsi" w:hAnsiTheme="minorHAnsi" w:cstheme="minorHAnsi"/>
                <w:bCs/>
              </w:rPr>
              <w:t xml:space="preserve">  </w:t>
            </w:r>
          </w:p>
        </w:tc>
      </w:tr>
      <w:tr w:rsidR="00A652CE" w14:paraId="7CE34E47" w14:textId="77777777" w:rsidTr="00281950">
        <w:tc>
          <w:tcPr>
            <w:tcW w:w="9576" w:type="dxa"/>
          </w:tcPr>
          <w:p w14:paraId="0D8C5685" w14:textId="77777777" w:rsidR="00A652CE" w:rsidRDefault="0068057E" w:rsidP="00C15BBD">
            <w:pPr>
              <w:ind w:right="-270"/>
              <w:rPr>
                <w:rFonts w:asciiTheme="minorHAnsi" w:hAnsiTheme="minorHAnsi" w:cstheme="minorHAnsi"/>
                <w:bCs/>
              </w:rPr>
            </w:pPr>
            <w:r>
              <w:rPr>
                <w:rFonts w:asciiTheme="minorHAnsi" w:hAnsiTheme="minorHAnsi" w:cstheme="minorHAnsi"/>
                <w:bCs/>
              </w:rPr>
              <w:t>Are these all “</w:t>
            </w:r>
            <w:r w:rsidRPr="00E6388A">
              <w:rPr>
                <w:rFonts w:asciiTheme="minorHAnsi" w:hAnsiTheme="minorHAnsi" w:cstheme="minorHAnsi"/>
                <w:b/>
                <w:bCs/>
              </w:rPr>
              <w:t>valid &amp; billable codes</w:t>
            </w:r>
            <w:r>
              <w:rPr>
                <w:rFonts w:asciiTheme="minorHAnsi" w:hAnsiTheme="minorHAnsi" w:cstheme="minorHAnsi"/>
                <w:bCs/>
              </w:rPr>
              <w:t xml:space="preserve">”?                            </w:t>
            </w:r>
            <w:r w:rsidRPr="00E6388A">
              <w:rPr>
                <w:rFonts w:asciiTheme="minorHAnsi" w:hAnsiTheme="minorHAnsi" w:cstheme="minorHAnsi"/>
                <w:b/>
                <w:bCs/>
              </w:rPr>
              <w:t>Do these codes require preauthorization</w:t>
            </w:r>
            <w:r>
              <w:rPr>
                <w:rFonts w:asciiTheme="minorHAnsi" w:hAnsiTheme="minorHAnsi" w:cstheme="minorHAnsi"/>
                <w:bCs/>
              </w:rPr>
              <w:t>?</w:t>
            </w:r>
          </w:p>
          <w:p w14:paraId="5BDFE197" w14:textId="77777777" w:rsidR="0068057E" w:rsidRPr="008B08C5" w:rsidRDefault="00A652CE" w:rsidP="0068057E">
            <w:pPr>
              <w:ind w:right="-270"/>
              <w:rPr>
                <w:rFonts w:asciiTheme="minorHAnsi" w:hAnsiTheme="minorHAnsi" w:cstheme="minorHAnsi"/>
                <w:bCs/>
                <w:u w:val="single"/>
              </w:rPr>
            </w:pPr>
            <w:r w:rsidRPr="008B08C5">
              <w:rPr>
                <w:rFonts w:asciiTheme="minorHAnsi" w:hAnsiTheme="minorHAnsi" w:cstheme="minorHAnsi"/>
                <w:bCs/>
                <w:u w:val="single"/>
              </w:rPr>
              <w:t>90</w:t>
            </w:r>
            <w:r w:rsidR="00173AE7" w:rsidRPr="008B08C5">
              <w:rPr>
                <w:rFonts w:asciiTheme="minorHAnsi" w:hAnsiTheme="minorHAnsi" w:cstheme="minorHAnsi"/>
                <w:bCs/>
                <w:u w:val="single"/>
              </w:rPr>
              <w:t>791</w:t>
            </w:r>
            <w:r w:rsidRPr="008B08C5">
              <w:rPr>
                <w:rFonts w:asciiTheme="minorHAnsi" w:hAnsiTheme="minorHAnsi" w:cstheme="minorHAnsi"/>
                <w:bCs/>
                <w:u w:val="single"/>
              </w:rPr>
              <w:t xml:space="preserve">?    </w:t>
            </w:r>
            <w:r w:rsidR="00173AE7" w:rsidRPr="008B08C5">
              <w:rPr>
                <w:rFonts w:asciiTheme="minorHAnsi" w:hAnsiTheme="minorHAnsi" w:cstheme="minorHAnsi"/>
                <w:bCs/>
                <w:u w:val="single"/>
              </w:rPr>
              <w:t xml:space="preserve">                </w:t>
            </w:r>
            <w:r w:rsidRPr="008B08C5">
              <w:rPr>
                <w:rFonts w:asciiTheme="minorHAnsi" w:hAnsiTheme="minorHAnsi" w:cstheme="minorHAnsi"/>
                <w:bCs/>
                <w:u w:val="single"/>
              </w:rPr>
              <w:t>□ yes       □no</w:t>
            </w:r>
            <w:r w:rsidR="0068057E" w:rsidRPr="008B08C5">
              <w:rPr>
                <w:rFonts w:asciiTheme="minorHAnsi" w:hAnsiTheme="minorHAnsi" w:cstheme="minorHAnsi"/>
                <w:bCs/>
                <w:u w:val="single"/>
              </w:rPr>
              <w:t xml:space="preserve">                                        □ yes       □no</w:t>
            </w:r>
          </w:p>
          <w:p w14:paraId="36DE3D51" w14:textId="0F0CB12E" w:rsidR="00A652CE" w:rsidRPr="008B08C5" w:rsidRDefault="007030B6" w:rsidP="00C15BBD">
            <w:pPr>
              <w:ind w:right="-270"/>
              <w:rPr>
                <w:rFonts w:asciiTheme="minorHAnsi" w:hAnsiTheme="minorHAnsi" w:cstheme="minorHAnsi"/>
                <w:bCs/>
                <w:u w:val="single"/>
              </w:rPr>
            </w:pPr>
            <w:r>
              <w:rPr>
                <w:rFonts w:asciiTheme="minorHAnsi" w:hAnsiTheme="minorHAnsi" w:cstheme="minorHAnsi"/>
                <w:bCs/>
                <w:u w:val="single"/>
              </w:rPr>
              <w:t>96130/96131</w:t>
            </w:r>
            <w:r w:rsidR="00A652CE" w:rsidRPr="008B08C5">
              <w:rPr>
                <w:rFonts w:asciiTheme="minorHAnsi" w:hAnsiTheme="minorHAnsi" w:cstheme="minorHAnsi"/>
                <w:bCs/>
                <w:u w:val="single"/>
              </w:rPr>
              <w:t xml:space="preserve">?      </w:t>
            </w:r>
            <w:r w:rsidR="00173AE7" w:rsidRPr="008B08C5">
              <w:rPr>
                <w:rFonts w:asciiTheme="minorHAnsi" w:hAnsiTheme="minorHAnsi" w:cstheme="minorHAnsi"/>
                <w:bCs/>
                <w:u w:val="single"/>
              </w:rPr>
              <w:t xml:space="preserve"> </w:t>
            </w:r>
            <w:r w:rsidR="00A652CE" w:rsidRPr="008B08C5">
              <w:rPr>
                <w:rFonts w:asciiTheme="minorHAnsi" w:hAnsiTheme="minorHAnsi" w:cstheme="minorHAnsi"/>
                <w:bCs/>
                <w:u w:val="single"/>
              </w:rPr>
              <w:t>□ yes       □no</w:t>
            </w:r>
            <w:r w:rsidR="0068057E" w:rsidRPr="008B08C5">
              <w:rPr>
                <w:rFonts w:asciiTheme="minorHAnsi" w:hAnsiTheme="minorHAnsi" w:cstheme="minorHAnsi"/>
                <w:bCs/>
                <w:u w:val="single"/>
              </w:rPr>
              <w:t xml:space="preserve">                                        □ yes       □no</w:t>
            </w:r>
          </w:p>
          <w:p w14:paraId="0E61A37C" w14:textId="5C00AC51" w:rsidR="00B9178D" w:rsidRDefault="00B9178D" w:rsidP="00C15BBD">
            <w:pPr>
              <w:ind w:right="-270"/>
              <w:rPr>
                <w:rFonts w:asciiTheme="minorHAnsi" w:hAnsiTheme="minorHAnsi" w:cstheme="minorHAnsi"/>
                <w:bCs/>
                <w:u w:val="single"/>
              </w:rPr>
            </w:pPr>
            <w:r w:rsidRPr="00B9178D">
              <w:rPr>
                <w:rFonts w:asciiTheme="minorHAnsi" w:hAnsiTheme="minorHAnsi" w:cstheme="minorHAnsi"/>
                <w:bCs/>
                <w:u w:val="single"/>
              </w:rPr>
              <w:t>961</w:t>
            </w:r>
            <w:r>
              <w:rPr>
                <w:rFonts w:asciiTheme="minorHAnsi" w:hAnsiTheme="minorHAnsi" w:cstheme="minorHAnsi"/>
                <w:bCs/>
                <w:u w:val="single"/>
              </w:rPr>
              <w:t>32</w:t>
            </w:r>
            <w:r w:rsidRPr="00B9178D">
              <w:rPr>
                <w:rFonts w:asciiTheme="minorHAnsi" w:hAnsiTheme="minorHAnsi" w:cstheme="minorHAnsi"/>
                <w:bCs/>
                <w:u w:val="single"/>
              </w:rPr>
              <w:t>/9613</w:t>
            </w:r>
            <w:r w:rsidR="002445FA">
              <w:rPr>
                <w:rFonts w:asciiTheme="minorHAnsi" w:hAnsiTheme="minorHAnsi" w:cstheme="minorHAnsi"/>
                <w:bCs/>
                <w:u w:val="single"/>
              </w:rPr>
              <w:t>3</w:t>
            </w:r>
            <w:r w:rsidRPr="00B9178D">
              <w:rPr>
                <w:rFonts w:asciiTheme="minorHAnsi" w:hAnsiTheme="minorHAnsi" w:cstheme="minorHAnsi"/>
                <w:bCs/>
                <w:u w:val="single"/>
              </w:rPr>
              <w:t>?       □ yes       □no                                        □ yes       □no</w:t>
            </w:r>
          </w:p>
          <w:p w14:paraId="06E30FA4" w14:textId="4CDE7CAC" w:rsidR="00094949" w:rsidRPr="008B08C5" w:rsidRDefault="007030B6" w:rsidP="00C15BBD">
            <w:pPr>
              <w:ind w:right="-270"/>
              <w:rPr>
                <w:rFonts w:asciiTheme="minorHAnsi" w:hAnsiTheme="minorHAnsi" w:cstheme="minorHAnsi"/>
                <w:bCs/>
                <w:u w:val="single"/>
              </w:rPr>
            </w:pPr>
            <w:r>
              <w:rPr>
                <w:rFonts w:asciiTheme="minorHAnsi" w:hAnsiTheme="minorHAnsi" w:cstheme="minorHAnsi"/>
                <w:bCs/>
                <w:u w:val="single"/>
              </w:rPr>
              <w:t>96136</w:t>
            </w:r>
            <w:r w:rsidR="003B5DAA">
              <w:rPr>
                <w:rFonts w:asciiTheme="minorHAnsi" w:hAnsiTheme="minorHAnsi" w:cstheme="minorHAnsi"/>
                <w:bCs/>
                <w:u w:val="single"/>
              </w:rPr>
              <w:t>/96137</w:t>
            </w:r>
            <w:r w:rsidR="00094949" w:rsidRPr="008B08C5">
              <w:rPr>
                <w:rFonts w:asciiTheme="minorHAnsi" w:hAnsiTheme="minorHAnsi" w:cstheme="minorHAnsi"/>
                <w:bCs/>
                <w:u w:val="single"/>
              </w:rPr>
              <w:t xml:space="preserve">?     </w:t>
            </w:r>
            <w:r w:rsidR="00573753">
              <w:rPr>
                <w:rFonts w:asciiTheme="minorHAnsi" w:hAnsiTheme="minorHAnsi" w:cstheme="minorHAnsi"/>
                <w:bCs/>
                <w:u w:val="single"/>
              </w:rPr>
              <w:t xml:space="preserve"> </w:t>
            </w:r>
            <w:r w:rsidR="00094949" w:rsidRPr="008B08C5">
              <w:rPr>
                <w:rFonts w:asciiTheme="minorHAnsi" w:hAnsiTheme="minorHAnsi" w:cstheme="minorHAnsi"/>
                <w:bCs/>
                <w:u w:val="single"/>
              </w:rPr>
              <w:t xml:space="preserve">  □ yes       □no</w:t>
            </w:r>
            <w:r w:rsidR="0068057E" w:rsidRPr="008B08C5">
              <w:rPr>
                <w:rFonts w:asciiTheme="minorHAnsi" w:hAnsiTheme="minorHAnsi" w:cstheme="minorHAnsi"/>
                <w:bCs/>
                <w:u w:val="single"/>
              </w:rPr>
              <w:t xml:space="preserve">                                        □ yes       □no</w:t>
            </w:r>
            <w:r w:rsidR="00094949" w:rsidRPr="008B08C5">
              <w:rPr>
                <w:rFonts w:asciiTheme="minorHAnsi" w:hAnsiTheme="minorHAnsi" w:cstheme="minorHAnsi"/>
                <w:bCs/>
                <w:u w:val="single"/>
              </w:rPr>
              <w:t xml:space="preserve">  </w:t>
            </w:r>
          </w:p>
          <w:p w14:paraId="4FDBB76E" w14:textId="34DDE616" w:rsidR="0068057E" w:rsidRPr="008B08C5" w:rsidRDefault="003B5DAA" w:rsidP="00C15BBD">
            <w:pPr>
              <w:ind w:right="-270"/>
              <w:rPr>
                <w:rFonts w:asciiTheme="minorHAnsi" w:hAnsiTheme="minorHAnsi" w:cstheme="minorHAnsi"/>
                <w:bCs/>
                <w:u w:val="single"/>
              </w:rPr>
            </w:pPr>
            <w:r>
              <w:rPr>
                <w:rFonts w:asciiTheme="minorHAnsi" w:hAnsiTheme="minorHAnsi" w:cstheme="minorHAnsi"/>
                <w:bCs/>
                <w:u w:val="single"/>
              </w:rPr>
              <w:t>96138/9</w:t>
            </w:r>
            <w:r w:rsidR="00573753">
              <w:rPr>
                <w:rFonts w:asciiTheme="minorHAnsi" w:hAnsiTheme="minorHAnsi" w:cstheme="minorHAnsi"/>
                <w:bCs/>
                <w:u w:val="single"/>
              </w:rPr>
              <w:t>6139</w:t>
            </w:r>
            <w:r w:rsidR="0068057E" w:rsidRPr="008B08C5">
              <w:rPr>
                <w:rFonts w:asciiTheme="minorHAnsi" w:hAnsiTheme="minorHAnsi" w:cstheme="minorHAnsi"/>
                <w:bCs/>
                <w:u w:val="single"/>
              </w:rPr>
              <w:t>?        □ yes       □no                                        □ yes       □no</w:t>
            </w:r>
          </w:p>
          <w:p w14:paraId="45F2563D" w14:textId="79719A53" w:rsidR="00A652CE" w:rsidRPr="00B645CA" w:rsidRDefault="00A652CE" w:rsidP="002F76D7">
            <w:pPr>
              <w:ind w:right="-270"/>
              <w:rPr>
                <w:rFonts w:asciiTheme="minorHAnsi" w:hAnsiTheme="minorHAnsi" w:cstheme="minorHAnsi"/>
                <w:bCs/>
              </w:rPr>
            </w:pPr>
          </w:p>
        </w:tc>
      </w:tr>
      <w:tr w:rsidR="009B4A23" w14:paraId="3E480767" w14:textId="77777777" w:rsidTr="005420BD">
        <w:tc>
          <w:tcPr>
            <w:tcW w:w="9576" w:type="dxa"/>
          </w:tcPr>
          <w:p w14:paraId="53D57074" w14:textId="7CDA1EEF" w:rsidR="009B4A23" w:rsidRDefault="009B4A23" w:rsidP="008B08C5">
            <w:pPr>
              <w:ind w:right="-270"/>
              <w:rPr>
                <w:rFonts w:asciiTheme="minorHAnsi" w:hAnsiTheme="minorHAnsi" w:cstheme="minorHAnsi"/>
                <w:bCs/>
              </w:rPr>
            </w:pPr>
            <w:r>
              <w:rPr>
                <w:rFonts w:asciiTheme="minorHAnsi" w:hAnsiTheme="minorHAnsi" w:cstheme="minorHAnsi"/>
                <w:bCs/>
              </w:rPr>
              <w:t xml:space="preserve"> </w:t>
            </w:r>
          </w:p>
        </w:tc>
      </w:tr>
      <w:tr w:rsidR="009B4A23" w14:paraId="38EC99CA" w14:textId="77777777" w:rsidTr="00281950">
        <w:tc>
          <w:tcPr>
            <w:tcW w:w="9576" w:type="dxa"/>
          </w:tcPr>
          <w:p w14:paraId="6C50DE85" w14:textId="3E7F1EC8" w:rsidR="000009AC" w:rsidRDefault="009B4A23" w:rsidP="00C15BBD">
            <w:pPr>
              <w:ind w:right="-270"/>
              <w:rPr>
                <w:rFonts w:asciiTheme="minorHAnsi" w:hAnsiTheme="minorHAnsi" w:cstheme="minorHAnsi"/>
                <w:bCs/>
              </w:rPr>
            </w:pPr>
            <w:r>
              <w:rPr>
                <w:rFonts w:asciiTheme="minorHAnsi" w:hAnsiTheme="minorHAnsi" w:cstheme="minorHAnsi"/>
                <w:bCs/>
              </w:rPr>
              <w:t>What is my deductible?  $____________</w:t>
            </w:r>
            <w:r w:rsidR="008B4AD8">
              <w:rPr>
                <w:rFonts w:asciiTheme="minorHAnsi" w:hAnsiTheme="minorHAnsi" w:cstheme="minorHAnsi"/>
                <w:bCs/>
              </w:rPr>
              <w:t xml:space="preserve"> (Is there a separate family deductible vs. individual?)</w:t>
            </w:r>
          </w:p>
          <w:p w14:paraId="2338E184" w14:textId="66FB3C98" w:rsidR="004F14DE" w:rsidRDefault="00B72610" w:rsidP="00C15BBD">
            <w:pPr>
              <w:ind w:right="-270"/>
              <w:rPr>
                <w:rFonts w:asciiTheme="minorHAnsi" w:hAnsiTheme="minorHAnsi" w:cstheme="minorHAnsi"/>
                <w:bCs/>
              </w:rPr>
            </w:pPr>
            <w:r>
              <w:rPr>
                <w:rFonts w:asciiTheme="minorHAnsi" w:hAnsiTheme="minorHAnsi" w:cstheme="minorHAnsi"/>
                <w:bCs/>
              </w:rPr>
              <w:t>If there is a deductible, d</w:t>
            </w:r>
            <w:r w:rsidR="004F14DE">
              <w:rPr>
                <w:rFonts w:asciiTheme="minorHAnsi" w:hAnsiTheme="minorHAnsi" w:cstheme="minorHAnsi"/>
                <w:bCs/>
              </w:rPr>
              <w:t xml:space="preserve">oes mental health </w:t>
            </w:r>
            <w:r>
              <w:rPr>
                <w:rFonts w:asciiTheme="minorHAnsi" w:hAnsiTheme="minorHAnsi" w:cstheme="minorHAnsi"/>
                <w:bCs/>
              </w:rPr>
              <w:t xml:space="preserve">fall under the deductible? </w:t>
            </w:r>
            <w:r w:rsidRPr="008B08C5">
              <w:rPr>
                <w:rFonts w:asciiTheme="minorHAnsi" w:hAnsiTheme="minorHAnsi" w:cstheme="minorHAnsi"/>
                <w:bCs/>
                <w:u w:val="single"/>
              </w:rPr>
              <w:t>□ yes       □n</w:t>
            </w:r>
            <w:r>
              <w:rPr>
                <w:rFonts w:asciiTheme="minorHAnsi" w:hAnsiTheme="minorHAnsi" w:cstheme="minorHAnsi"/>
                <w:bCs/>
                <w:u w:val="single"/>
              </w:rPr>
              <w:t>o</w:t>
            </w:r>
          </w:p>
          <w:p w14:paraId="757587EE" w14:textId="48ED069B" w:rsidR="009B4A23" w:rsidRDefault="009B4A23" w:rsidP="00C15BBD">
            <w:pPr>
              <w:ind w:right="-270"/>
              <w:rPr>
                <w:rFonts w:asciiTheme="minorHAnsi" w:hAnsiTheme="minorHAnsi" w:cstheme="minorHAnsi"/>
                <w:bCs/>
              </w:rPr>
            </w:pPr>
            <w:r>
              <w:rPr>
                <w:rFonts w:asciiTheme="minorHAnsi" w:hAnsiTheme="minorHAnsi" w:cstheme="minorHAnsi"/>
                <w:bCs/>
              </w:rPr>
              <w:t xml:space="preserve">How much of </w:t>
            </w:r>
            <w:r w:rsidR="00B72610">
              <w:rPr>
                <w:rFonts w:asciiTheme="minorHAnsi" w:hAnsiTheme="minorHAnsi" w:cstheme="minorHAnsi"/>
                <w:bCs/>
              </w:rPr>
              <w:t>the deductible</w:t>
            </w:r>
            <w:r>
              <w:rPr>
                <w:rFonts w:asciiTheme="minorHAnsi" w:hAnsiTheme="minorHAnsi" w:cstheme="minorHAnsi"/>
                <w:bCs/>
              </w:rPr>
              <w:t xml:space="preserve"> have I met?  $_______________</w:t>
            </w:r>
          </w:p>
        </w:tc>
      </w:tr>
      <w:tr w:rsidR="00281950" w14:paraId="37397662" w14:textId="77777777" w:rsidTr="003606B7">
        <w:tc>
          <w:tcPr>
            <w:tcW w:w="9576" w:type="dxa"/>
          </w:tcPr>
          <w:p w14:paraId="6754B1E4" w14:textId="26F161B4" w:rsidR="00281950" w:rsidRDefault="00281950" w:rsidP="003606B7">
            <w:pPr>
              <w:ind w:right="-270"/>
              <w:rPr>
                <w:rFonts w:asciiTheme="minorHAnsi" w:hAnsiTheme="minorHAnsi" w:cstheme="minorHAnsi"/>
                <w:bCs/>
              </w:rPr>
            </w:pPr>
            <w:r>
              <w:rPr>
                <w:rFonts w:asciiTheme="minorHAnsi" w:hAnsiTheme="minorHAnsi" w:cstheme="minorHAnsi"/>
                <w:bCs/>
              </w:rPr>
              <w:t xml:space="preserve">What is my co-insurance or co-pay amount for each </w:t>
            </w:r>
            <w:r w:rsidR="00061C40">
              <w:rPr>
                <w:rFonts w:asciiTheme="minorHAnsi" w:hAnsiTheme="minorHAnsi" w:cstheme="minorHAnsi"/>
                <w:bCs/>
              </w:rPr>
              <w:t xml:space="preserve">mental health </w:t>
            </w:r>
            <w:r>
              <w:rPr>
                <w:rFonts w:asciiTheme="minorHAnsi" w:hAnsiTheme="minorHAnsi" w:cstheme="minorHAnsi"/>
                <w:bCs/>
              </w:rPr>
              <w:t>session?  $_________</w:t>
            </w:r>
          </w:p>
        </w:tc>
      </w:tr>
      <w:tr w:rsidR="00C000BD" w14:paraId="08B8031D" w14:textId="77777777" w:rsidTr="00281950">
        <w:tc>
          <w:tcPr>
            <w:tcW w:w="9576" w:type="dxa"/>
          </w:tcPr>
          <w:p w14:paraId="561BEF4B" w14:textId="13A8C863" w:rsidR="009B4A23" w:rsidRDefault="009B4A23" w:rsidP="00C15BBD">
            <w:pPr>
              <w:ind w:right="-270"/>
              <w:rPr>
                <w:rFonts w:asciiTheme="minorHAnsi" w:hAnsiTheme="minorHAnsi" w:cstheme="minorHAnsi"/>
                <w:bCs/>
              </w:rPr>
            </w:pPr>
          </w:p>
        </w:tc>
      </w:tr>
    </w:tbl>
    <w:p w14:paraId="6A6B822D" w14:textId="77777777" w:rsidR="00B00E57" w:rsidRDefault="00B00E57" w:rsidP="002F76D7"/>
    <w:sectPr w:rsidR="00B00E57" w:rsidSect="009B4A23">
      <w:pgSz w:w="12240" w:h="15840"/>
      <w:pgMar w:top="1440" w:right="10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208E6"/>
    <w:multiLevelType w:val="hybridMultilevel"/>
    <w:tmpl w:val="A7A2740A"/>
    <w:lvl w:ilvl="0" w:tplc="E6C0161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89116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CE"/>
    <w:rsid w:val="000009AC"/>
    <w:rsid w:val="000423AE"/>
    <w:rsid w:val="00061C40"/>
    <w:rsid w:val="00094949"/>
    <w:rsid w:val="00173AE7"/>
    <w:rsid w:val="00186D16"/>
    <w:rsid w:val="001A5489"/>
    <w:rsid w:val="001E1971"/>
    <w:rsid w:val="002445FA"/>
    <w:rsid w:val="00281950"/>
    <w:rsid w:val="002F76D7"/>
    <w:rsid w:val="003B51ED"/>
    <w:rsid w:val="003B5DAA"/>
    <w:rsid w:val="004C2DA9"/>
    <w:rsid w:val="004F14DE"/>
    <w:rsid w:val="0054735F"/>
    <w:rsid w:val="0055482B"/>
    <w:rsid w:val="00573753"/>
    <w:rsid w:val="005C25BD"/>
    <w:rsid w:val="005E1F92"/>
    <w:rsid w:val="005F5150"/>
    <w:rsid w:val="00624ABA"/>
    <w:rsid w:val="00633BA2"/>
    <w:rsid w:val="0068057E"/>
    <w:rsid w:val="006A2754"/>
    <w:rsid w:val="006E1E65"/>
    <w:rsid w:val="007030B6"/>
    <w:rsid w:val="00714D8F"/>
    <w:rsid w:val="00726802"/>
    <w:rsid w:val="00850B8C"/>
    <w:rsid w:val="00873FD6"/>
    <w:rsid w:val="008A3C89"/>
    <w:rsid w:val="008B08C5"/>
    <w:rsid w:val="008B4AD8"/>
    <w:rsid w:val="00935DF6"/>
    <w:rsid w:val="009B4A23"/>
    <w:rsid w:val="00A54BAB"/>
    <w:rsid w:val="00A60041"/>
    <w:rsid w:val="00A652CE"/>
    <w:rsid w:val="00B00E57"/>
    <w:rsid w:val="00B0503A"/>
    <w:rsid w:val="00B24985"/>
    <w:rsid w:val="00B72610"/>
    <w:rsid w:val="00B9178D"/>
    <w:rsid w:val="00B942A8"/>
    <w:rsid w:val="00B95E7E"/>
    <w:rsid w:val="00BA6A0D"/>
    <w:rsid w:val="00C000BD"/>
    <w:rsid w:val="00C63DEF"/>
    <w:rsid w:val="00CA6E11"/>
    <w:rsid w:val="00CE43BC"/>
    <w:rsid w:val="00D24EAC"/>
    <w:rsid w:val="00D2671A"/>
    <w:rsid w:val="00DB2F36"/>
    <w:rsid w:val="00E6388A"/>
    <w:rsid w:val="00E85C6D"/>
    <w:rsid w:val="00EA0046"/>
    <w:rsid w:val="00F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A1C0"/>
  <w15:docId w15:val="{A5AEE519-3313-4EC9-88E9-EF2AF161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CE"/>
    <w:pPr>
      <w:ind w:left="720"/>
      <w:contextualSpacing/>
    </w:pPr>
  </w:style>
  <w:style w:type="table" w:styleId="TableGrid">
    <w:name w:val="Table Grid"/>
    <w:basedOn w:val="TableNormal"/>
    <w:uiPriority w:val="59"/>
    <w:rsid w:val="00A65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linda_dreke</dc:creator>
  <cp:lastModifiedBy>Bree Riley</cp:lastModifiedBy>
  <cp:revision>25</cp:revision>
  <cp:lastPrinted>2014-01-18T01:27:00Z</cp:lastPrinted>
  <dcterms:created xsi:type="dcterms:W3CDTF">2022-11-23T02:22:00Z</dcterms:created>
  <dcterms:modified xsi:type="dcterms:W3CDTF">2024-02-03T13:29:00Z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5c45f7b932ce54e0e406bcf3e6ed06a27032bbb443b512ed54ed3379f4ccf9f9</vt:lpwstr>
  </property>
</Properties>
</file>